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9F" w:rsidRDefault="00DC6617" w:rsidP="00BC5667">
      <w:pPr>
        <w:jc w:val="center"/>
        <w:rPr>
          <w:rFonts w:ascii="Arial" w:hAnsi="Arial" w:cs="Arial"/>
          <w:b/>
          <w:sz w:val="28"/>
          <w:szCs w:val="28"/>
        </w:rPr>
      </w:pPr>
      <w:r w:rsidRPr="00DC6617">
        <w:rPr>
          <w:rFonts w:ascii="Arial" w:hAnsi="Arial" w:cs="Arial"/>
          <w:b/>
          <w:sz w:val="28"/>
          <w:szCs w:val="28"/>
        </w:rPr>
        <w:t>USC Global Energy Network</w:t>
      </w:r>
      <w:r w:rsidR="00980A19">
        <w:rPr>
          <w:rFonts w:ascii="Arial" w:hAnsi="Arial" w:cs="Arial"/>
          <w:b/>
          <w:sz w:val="28"/>
          <w:szCs w:val="28"/>
        </w:rPr>
        <w:t xml:space="preserve"> (GEN)</w:t>
      </w:r>
      <w:r w:rsidRPr="00DC6617">
        <w:rPr>
          <w:rFonts w:ascii="Arial" w:hAnsi="Arial" w:cs="Arial"/>
          <w:b/>
          <w:sz w:val="28"/>
          <w:szCs w:val="28"/>
        </w:rPr>
        <w:t>, in collaboration with</w:t>
      </w:r>
    </w:p>
    <w:p w:rsidR="000D259F" w:rsidRDefault="0044552D" w:rsidP="000D25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Consulate General of </w:t>
      </w:r>
      <w:r w:rsidR="00DC6617" w:rsidRPr="00DC6617">
        <w:rPr>
          <w:rFonts w:ascii="Arial" w:hAnsi="Arial" w:cs="Arial"/>
          <w:b/>
          <w:sz w:val="28"/>
          <w:szCs w:val="28"/>
        </w:rPr>
        <w:t>Azerbaijan in Los Angeles</w:t>
      </w:r>
      <w:r w:rsidR="00DC6617">
        <w:rPr>
          <w:rFonts w:ascii="Arial" w:hAnsi="Arial" w:cs="Arial"/>
          <w:b/>
          <w:sz w:val="28"/>
          <w:szCs w:val="28"/>
        </w:rPr>
        <w:t xml:space="preserve"> </w:t>
      </w:r>
      <w:r w:rsidR="003D2442">
        <w:rPr>
          <w:rFonts w:ascii="Arial" w:hAnsi="Arial" w:cs="Arial"/>
          <w:b/>
          <w:sz w:val="28"/>
          <w:szCs w:val="28"/>
        </w:rPr>
        <w:t xml:space="preserve">and USC Society of Petroleum Engineers </w:t>
      </w:r>
      <w:r w:rsidR="00DC6617">
        <w:rPr>
          <w:rFonts w:ascii="Arial" w:hAnsi="Arial" w:cs="Arial"/>
          <w:b/>
          <w:sz w:val="28"/>
          <w:szCs w:val="28"/>
        </w:rPr>
        <w:t>presents</w:t>
      </w:r>
    </w:p>
    <w:p w:rsidR="005A3B4E" w:rsidRDefault="00DC6617" w:rsidP="005A3B4E">
      <w:pPr>
        <w:jc w:val="center"/>
        <w:rPr>
          <w:color w:val="000000" w:themeColor="text1"/>
          <w:sz w:val="28"/>
        </w:rPr>
      </w:pPr>
      <w:r w:rsidRPr="00980A19">
        <w:rPr>
          <w:b/>
          <w:i/>
          <w:color w:val="C00000"/>
          <w:sz w:val="36"/>
          <w:szCs w:val="36"/>
        </w:rPr>
        <w:t>“Energy Development in Azerbaijan”</w:t>
      </w:r>
      <w:r>
        <w:rPr>
          <w:color w:val="000000" w:themeColor="text1"/>
          <w:sz w:val="28"/>
        </w:rPr>
        <w:t xml:space="preserve"> </w:t>
      </w:r>
    </w:p>
    <w:p w:rsidR="005A3B4E" w:rsidRDefault="005A3B4E" w:rsidP="005A3B4E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Tutor Campus Center, TCC 227</w:t>
      </w:r>
      <w:r>
        <w:rPr>
          <w:color w:val="000000" w:themeColor="text1"/>
          <w:sz w:val="28"/>
        </w:rPr>
        <w:t xml:space="preserve"> </w:t>
      </w:r>
    </w:p>
    <w:p w:rsidR="005A3B4E" w:rsidRDefault="005A3B4E" w:rsidP="00217DE4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September 18, 2014</w:t>
      </w:r>
      <w:r w:rsidR="00866159">
        <w:rPr>
          <w:color w:val="000000" w:themeColor="text1"/>
          <w:sz w:val="28"/>
        </w:rPr>
        <w:t xml:space="preserve"> </w:t>
      </w:r>
      <w:bookmarkStart w:id="0" w:name="_GoBack"/>
      <w:bookmarkEnd w:id="0"/>
    </w:p>
    <w:p w:rsidR="00217DE4" w:rsidRPr="003604C4" w:rsidRDefault="00217DE4" w:rsidP="00217DE4">
      <w:pPr>
        <w:jc w:val="center"/>
        <w:rPr>
          <w:color w:val="000000" w:themeColor="text1"/>
          <w:sz w:val="28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47"/>
        <w:gridCol w:w="811"/>
        <w:gridCol w:w="5210"/>
        <w:gridCol w:w="3060"/>
      </w:tblGrid>
      <w:tr w:rsidR="00D8528E" w:rsidTr="00C64624">
        <w:trPr>
          <w:trHeight w:val="413"/>
        </w:trPr>
        <w:tc>
          <w:tcPr>
            <w:tcW w:w="9828" w:type="dxa"/>
            <w:gridSpan w:val="4"/>
            <w:shd w:val="clear" w:color="auto" w:fill="C00000"/>
            <w:vAlign w:val="center"/>
          </w:tcPr>
          <w:p w:rsidR="00D8528E" w:rsidRPr="000076A2" w:rsidRDefault="00D8528E" w:rsidP="00D8528E">
            <w:pPr>
              <w:jc w:val="center"/>
              <w:rPr>
                <w:rFonts w:asciiTheme="majorHAnsi" w:hAnsiTheme="majorHAnsi" w:cs="Arial"/>
                <w:b/>
                <w:color w:val="FFCC00"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color w:val="FFCC00"/>
                <w:sz w:val="26"/>
                <w:szCs w:val="26"/>
              </w:rPr>
              <w:t>Technical Program</w:t>
            </w:r>
          </w:p>
        </w:tc>
      </w:tr>
      <w:tr w:rsidR="00961CE5" w:rsidRPr="00902974" w:rsidTr="00C64624">
        <w:tc>
          <w:tcPr>
            <w:tcW w:w="747" w:type="dxa"/>
            <w:vMerge w:val="restart"/>
            <w:shd w:val="clear" w:color="auto" w:fill="auto"/>
            <w:textDirection w:val="btLr"/>
            <w:vAlign w:val="center"/>
          </w:tcPr>
          <w:p w:rsidR="00D8528E" w:rsidRPr="000076A2" w:rsidRDefault="00D8528E" w:rsidP="00D8528E">
            <w:pPr>
              <w:spacing w:line="360" w:lineRule="auto"/>
              <w:ind w:left="113" w:right="113"/>
              <w:contextualSpacing/>
              <w:jc w:val="center"/>
              <w:rPr>
                <w:rFonts w:asciiTheme="majorHAnsi" w:hAnsiTheme="majorHAnsi" w:cs="Arial"/>
                <w:b/>
                <w:i/>
                <w:color w:val="C00000"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i/>
                <w:color w:val="C00000"/>
                <w:sz w:val="26"/>
                <w:szCs w:val="26"/>
              </w:rPr>
              <w:t>Part 1</w:t>
            </w:r>
          </w:p>
        </w:tc>
        <w:tc>
          <w:tcPr>
            <w:tcW w:w="811" w:type="dxa"/>
            <w:shd w:val="clear" w:color="auto" w:fill="auto"/>
          </w:tcPr>
          <w:p w:rsidR="00D8528E" w:rsidRPr="000076A2" w:rsidRDefault="00D8528E" w:rsidP="00C64624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i/>
                <w:sz w:val="26"/>
                <w:szCs w:val="26"/>
              </w:rPr>
              <w:t>5:</w:t>
            </w:r>
            <w:r w:rsidR="00C64624">
              <w:rPr>
                <w:rFonts w:asciiTheme="majorHAnsi" w:hAnsiTheme="majorHAnsi" w:cs="Arial"/>
                <w:b/>
                <w:i/>
                <w:sz w:val="26"/>
                <w:szCs w:val="26"/>
              </w:rPr>
              <w:t>3</w:t>
            </w:r>
            <w:r w:rsidRPr="000076A2">
              <w:rPr>
                <w:rFonts w:asciiTheme="majorHAnsi" w:hAnsiTheme="majorHAnsi" w:cs="Arial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5210" w:type="dxa"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sz w:val="26"/>
                <w:szCs w:val="26"/>
              </w:rPr>
              <w:t>Welcome</w:t>
            </w:r>
          </w:p>
        </w:tc>
        <w:tc>
          <w:tcPr>
            <w:tcW w:w="3060" w:type="dxa"/>
            <w:shd w:val="clear" w:color="auto" w:fill="auto"/>
          </w:tcPr>
          <w:p w:rsidR="00D8528E" w:rsidRPr="000076A2" w:rsidRDefault="00277863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Iraj</w:t>
            </w:r>
            <w:proofErr w:type="spellEnd"/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 Ershaghi</w:t>
            </w:r>
          </w:p>
        </w:tc>
      </w:tr>
      <w:tr w:rsidR="00D8528E" w:rsidRPr="00902974" w:rsidTr="00C64624">
        <w:tc>
          <w:tcPr>
            <w:tcW w:w="747" w:type="dxa"/>
            <w:vMerge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</w:tcPr>
          <w:p w:rsidR="00D8528E" w:rsidRPr="000076A2" w:rsidRDefault="00D8528E" w:rsidP="00C64624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i/>
                <w:sz w:val="26"/>
                <w:szCs w:val="26"/>
              </w:rPr>
              <w:t>5:</w:t>
            </w:r>
            <w:r w:rsidR="00C64624">
              <w:rPr>
                <w:rFonts w:asciiTheme="majorHAnsi" w:hAnsiTheme="majorHAnsi" w:cs="Arial"/>
                <w:b/>
                <w:i/>
                <w:sz w:val="26"/>
                <w:szCs w:val="26"/>
              </w:rPr>
              <w:t>3</w:t>
            </w:r>
            <w:r w:rsidR="008327D3">
              <w:rPr>
                <w:rFonts w:asciiTheme="majorHAnsi" w:hAnsiTheme="majorHAnsi" w:cs="Arial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5210" w:type="dxa"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sz w:val="26"/>
                <w:szCs w:val="26"/>
              </w:rPr>
              <w:t>Introduction</w:t>
            </w:r>
          </w:p>
        </w:tc>
        <w:tc>
          <w:tcPr>
            <w:tcW w:w="3060" w:type="dxa"/>
            <w:shd w:val="clear" w:color="auto" w:fill="auto"/>
          </w:tcPr>
          <w:p w:rsidR="00D8528E" w:rsidRPr="000076A2" w:rsidRDefault="00967437" w:rsidP="00C64624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Fred Aminzadeh </w:t>
            </w:r>
            <w:r w:rsidR="00C64624"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D8528E" w:rsidRPr="00902974" w:rsidTr="00C64624">
        <w:tc>
          <w:tcPr>
            <w:tcW w:w="747" w:type="dxa"/>
            <w:vMerge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</w:tcPr>
          <w:p w:rsidR="00D8528E" w:rsidRPr="000076A2" w:rsidRDefault="00D8528E" w:rsidP="00C64624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i/>
                <w:sz w:val="26"/>
                <w:szCs w:val="26"/>
              </w:rPr>
              <w:t>5:</w:t>
            </w:r>
            <w:r w:rsidR="00C64624">
              <w:rPr>
                <w:rFonts w:asciiTheme="majorHAnsi" w:hAnsiTheme="majorHAnsi" w:cs="Arial"/>
                <w:b/>
                <w:i/>
                <w:sz w:val="26"/>
                <w:szCs w:val="26"/>
              </w:rPr>
              <w:t>4</w:t>
            </w:r>
            <w:r w:rsidR="008327D3">
              <w:rPr>
                <w:rFonts w:asciiTheme="majorHAnsi" w:hAnsiTheme="majorHAnsi" w:cs="Arial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5210" w:type="dxa"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sz w:val="26"/>
                <w:szCs w:val="26"/>
              </w:rPr>
              <w:t>Updates on Azerbaijan Energy Sector</w:t>
            </w:r>
          </w:p>
        </w:tc>
        <w:tc>
          <w:tcPr>
            <w:tcW w:w="3060" w:type="dxa"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proofErr w:type="spellStart"/>
            <w:r w:rsidRPr="000076A2">
              <w:rPr>
                <w:rFonts w:asciiTheme="majorHAnsi" w:hAnsiTheme="majorHAnsi" w:cs="Arial"/>
                <w:b/>
                <w:i/>
                <w:sz w:val="26"/>
                <w:szCs w:val="26"/>
              </w:rPr>
              <w:t>Nasimi</w:t>
            </w:r>
            <w:proofErr w:type="spellEnd"/>
            <w:r w:rsidRPr="000076A2"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076A2">
              <w:rPr>
                <w:rFonts w:asciiTheme="majorHAnsi" w:hAnsiTheme="majorHAnsi" w:cs="Arial"/>
                <w:b/>
                <w:i/>
                <w:sz w:val="26"/>
                <w:szCs w:val="26"/>
              </w:rPr>
              <w:t>Aghayev</w:t>
            </w:r>
            <w:proofErr w:type="spellEnd"/>
            <w:r w:rsidRPr="000076A2"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 (Consul General   of Azerbaijan in Los Angeles)</w:t>
            </w:r>
          </w:p>
        </w:tc>
      </w:tr>
      <w:tr w:rsidR="007408A2" w:rsidRPr="00902974" w:rsidTr="00C64624">
        <w:tc>
          <w:tcPr>
            <w:tcW w:w="747" w:type="dxa"/>
            <w:vMerge/>
            <w:shd w:val="clear" w:color="auto" w:fill="auto"/>
          </w:tcPr>
          <w:p w:rsidR="007408A2" w:rsidRPr="000076A2" w:rsidRDefault="007408A2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</w:tcPr>
          <w:p w:rsidR="007408A2" w:rsidRPr="000076A2" w:rsidRDefault="007408A2" w:rsidP="00C64624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5:</w:t>
            </w:r>
            <w:r w:rsidR="00C64624">
              <w:rPr>
                <w:rFonts w:asciiTheme="majorHAnsi" w:hAnsiTheme="majorHAnsi" w:cs="Arial"/>
                <w:b/>
                <w:i/>
                <w:sz w:val="26"/>
                <w:szCs w:val="26"/>
              </w:rPr>
              <w:t>5</w:t>
            </w:r>
            <w:r w:rsidR="008327D3">
              <w:rPr>
                <w:rFonts w:asciiTheme="majorHAnsi" w:hAnsiTheme="majorHAnsi" w:cs="Arial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5210" w:type="dxa"/>
            <w:shd w:val="clear" w:color="auto" w:fill="auto"/>
          </w:tcPr>
          <w:p w:rsidR="007408A2" w:rsidRPr="000076A2" w:rsidRDefault="00634175" w:rsidP="00D63B0E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To</w:t>
            </w:r>
            <w:r w:rsidR="00D63B0E">
              <w:rPr>
                <w:rFonts w:asciiTheme="majorHAnsi" w:hAnsiTheme="majorHAnsi" w:cs="Arial"/>
                <w:b/>
                <w:sz w:val="26"/>
                <w:szCs w:val="26"/>
              </w:rPr>
              <w:t xml:space="preserve"> Reminisce</w:t>
            </w:r>
          </w:p>
        </w:tc>
        <w:tc>
          <w:tcPr>
            <w:tcW w:w="3060" w:type="dxa"/>
            <w:shd w:val="clear" w:color="auto" w:fill="auto"/>
          </w:tcPr>
          <w:p w:rsidR="007408A2" w:rsidRPr="000076A2" w:rsidRDefault="00C64624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Prof. </w:t>
            </w:r>
            <w:proofErr w:type="spellStart"/>
            <w:r w:rsidR="007408A2">
              <w:rPr>
                <w:rFonts w:asciiTheme="majorHAnsi" w:hAnsiTheme="majorHAnsi" w:cs="Arial"/>
                <w:b/>
                <w:i/>
                <w:sz w:val="26"/>
                <w:szCs w:val="26"/>
              </w:rPr>
              <w:t>Lotfi</w:t>
            </w:r>
            <w:proofErr w:type="spellEnd"/>
            <w:r w:rsidR="004868F5"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 A.</w:t>
            </w:r>
            <w:r w:rsidR="007408A2"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 Zadeh</w:t>
            </w:r>
          </w:p>
        </w:tc>
      </w:tr>
      <w:tr w:rsidR="00D8528E" w:rsidRPr="00902974" w:rsidTr="00C64624">
        <w:tc>
          <w:tcPr>
            <w:tcW w:w="747" w:type="dxa"/>
            <w:vMerge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</w:tcPr>
          <w:p w:rsidR="00D8528E" w:rsidRPr="000076A2" w:rsidRDefault="00C64624" w:rsidP="00C64624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6</w:t>
            </w:r>
            <w:r w:rsidR="007408A2">
              <w:rPr>
                <w:rFonts w:asciiTheme="majorHAnsi" w:hAnsiTheme="majorHAnsi" w:cs="Arial"/>
                <w:b/>
                <w:i/>
                <w:sz w:val="26"/>
                <w:szCs w:val="26"/>
              </w:rPr>
              <w:t>:</w:t>
            </w: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1</w:t>
            </w:r>
            <w:r w:rsidR="008327D3">
              <w:rPr>
                <w:rFonts w:asciiTheme="majorHAnsi" w:hAnsiTheme="majorHAnsi" w:cs="Arial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5210" w:type="dxa"/>
            <w:shd w:val="clear" w:color="auto" w:fill="auto"/>
          </w:tcPr>
          <w:p w:rsidR="00D8528E" w:rsidRPr="000076A2" w:rsidRDefault="00D8528E" w:rsidP="00DB3589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sz w:val="26"/>
                <w:szCs w:val="26"/>
              </w:rPr>
              <w:t xml:space="preserve">Smart oil field Technologies in Azerbaijan </w:t>
            </w:r>
            <w:r w:rsidR="00DB3589">
              <w:rPr>
                <w:rFonts w:asciiTheme="majorHAnsi" w:hAnsiTheme="majorHAnsi" w:cs="Arial"/>
                <w:b/>
                <w:sz w:val="26"/>
                <w:szCs w:val="26"/>
              </w:rPr>
              <w:t xml:space="preserve">Azari-Chirag- </w:t>
            </w:r>
            <w:proofErr w:type="spellStart"/>
            <w:r w:rsidR="00DB3589">
              <w:rPr>
                <w:rFonts w:asciiTheme="majorHAnsi" w:hAnsiTheme="majorHAnsi" w:cs="Arial"/>
                <w:b/>
                <w:sz w:val="26"/>
                <w:szCs w:val="26"/>
              </w:rPr>
              <w:t>Gunashli</w:t>
            </w:r>
            <w:proofErr w:type="spellEnd"/>
            <w:r w:rsidR="00DB3589">
              <w:rPr>
                <w:rFonts w:asciiTheme="majorHAnsi" w:hAnsiTheme="majorHAnsi" w:cs="Arial"/>
                <w:b/>
                <w:sz w:val="26"/>
                <w:szCs w:val="26"/>
              </w:rPr>
              <w:t xml:space="preserve"> (</w:t>
            </w:r>
            <w:r w:rsidRPr="000076A2">
              <w:rPr>
                <w:rFonts w:asciiTheme="majorHAnsi" w:hAnsiTheme="majorHAnsi" w:cs="Arial"/>
                <w:b/>
                <w:sz w:val="26"/>
                <w:szCs w:val="26"/>
              </w:rPr>
              <w:t>ACG</w:t>
            </w:r>
            <w:r w:rsidR="00DB3589">
              <w:rPr>
                <w:rFonts w:asciiTheme="majorHAnsi" w:hAnsiTheme="majorHAnsi" w:cs="Arial"/>
                <w:b/>
                <w:sz w:val="26"/>
                <w:szCs w:val="26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i/>
                <w:sz w:val="26"/>
                <w:szCs w:val="26"/>
              </w:rPr>
              <w:t>Fred Aminzadeh</w:t>
            </w:r>
          </w:p>
        </w:tc>
      </w:tr>
      <w:tr w:rsidR="00D8528E" w:rsidRPr="00961CE5" w:rsidTr="00C64624">
        <w:trPr>
          <w:trHeight w:val="395"/>
        </w:trPr>
        <w:tc>
          <w:tcPr>
            <w:tcW w:w="9828" w:type="dxa"/>
            <w:gridSpan w:val="4"/>
            <w:shd w:val="clear" w:color="auto" w:fill="C00000"/>
            <w:vAlign w:val="center"/>
          </w:tcPr>
          <w:p w:rsidR="00D8528E" w:rsidRPr="000076A2" w:rsidRDefault="00D8528E" w:rsidP="00D8528E">
            <w:pPr>
              <w:jc w:val="center"/>
              <w:rPr>
                <w:rFonts w:asciiTheme="majorHAnsi" w:hAnsiTheme="majorHAnsi" w:cs="Arial"/>
                <w:b/>
                <w:color w:val="C00000"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color w:val="FFCC00"/>
                <w:sz w:val="26"/>
                <w:szCs w:val="26"/>
              </w:rPr>
              <w:t>Cultural Program</w:t>
            </w:r>
          </w:p>
        </w:tc>
      </w:tr>
      <w:tr w:rsidR="00D8528E" w:rsidRPr="00961CE5" w:rsidTr="00C64624">
        <w:tc>
          <w:tcPr>
            <w:tcW w:w="747" w:type="dxa"/>
            <w:vMerge w:val="restart"/>
            <w:shd w:val="clear" w:color="auto" w:fill="auto"/>
            <w:textDirection w:val="btLr"/>
            <w:vAlign w:val="center"/>
          </w:tcPr>
          <w:p w:rsidR="00D8528E" w:rsidRPr="000076A2" w:rsidRDefault="00D8528E" w:rsidP="00D8528E">
            <w:pPr>
              <w:spacing w:line="360" w:lineRule="auto"/>
              <w:ind w:left="113" w:right="113"/>
              <w:contextualSpacing/>
              <w:jc w:val="center"/>
              <w:rPr>
                <w:rFonts w:asciiTheme="majorHAnsi" w:hAnsiTheme="majorHAnsi" w:cs="Arial"/>
                <w:b/>
                <w:i/>
                <w:color w:val="C00000"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i/>
                <w:color w:val="C00000"/>
                <w:sz w:val="26"/>
                <w:szCs w:val="26"/>
              </w:rPr>
              <w:t>Part 2</w:t>
            </w:r>
          </w:p>
        </w:tc>
        <w:tc>
          <w:tcPr>
            <w:tcW w:w="811" w:type="dxa"/>
            <w:shd w:val="clear" w:color="auto" w:fill="auto"/>
          </w:tcPr>
          <w:p w:rsidR="00D8528E" w:rsidRPr="000076A2" w:rsidRDefault="008327D3" w:rsidP="00C64624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6</w:t>
            </w:r>
            <w:r w:rsidR="007408A2">
              <w:rPr>
                <w:rFonts w:asciiTheme="majorHAnsi" w:hAnsiTheme="majorHAnsi" w:cs="Arial"/>
                <w:b/>
                <w:i/>
                <w:sz w:val="26"/>
                <w:szCs w:val="26"/>
              </w:rPr>
              <w:t>:</w:t>
            </w:r>
            <w:r w:rsidR="00C64624">
              <w:rPr>
                <w:rFonts w:asciiTheme="majorHAnsi" w:hAnsiTheme="majorHAnsi" w:cs="Arial"/>
                <w:b/>
                <w:i/>
                <w:sz w:val="26"/>
                <w:szCs w:val="26"/>
              </w:rPr>
              <w:t>45</w:t>
            </w:r>
          </w:p>
        </w:tc>
        <w:tc>
          <w:tcPr>
            <w:tcW w:w="5210" w:type="dxa"/>
            <w:shd w:val="clear" w:color="auto" w:fill="auto"/>
          </w:tcPr>
          <w:p w:rsidR="00D8528E" w:rsidRPr="000076A2" w:rsidRDefault="00E05EF1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Azerbaijani Dance</w:t>
            </w:r>
          </w:p>
        </w:tc>
        <w:tc>
          <w:tcPr>
            <w:tcW w:w="3060" w:type="dxa"/>
            <w:shd w:val="clear" w:color="auto" w:fill="auto"/>
          </w:tcPr>
          <w:p w:rsidR="00D8528E" w:rsidRPr="000076A2" w:rsidRDefault="00E05EF1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E05EF1"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“Sari </w:t>
            </w:r>
            <w:proofErr w:type="spellStart"/>
            <w:r w:rsidRPr="00E05EF1">
              <w:rPr>
                <w:rFonts w:asciiTheme="majorHAnsi" w:hAnsiTheme="majorHAnsi" w:cs="Arial"/>
                <w:b/>
                <w:i/>
                <w:sz w:val="26"/>
                <w:szCs w:val="26"/>
              </w:rPr>
              <w:t>Gelin</w:t>
            </w:r>
            <w:proofErr w:type="spellEnd"/>
            <w:r w:rsidRPr="00E05EF1">
              <w:rPr>
                <w:rFonts w:asciiTheme="majorHAnsi" w:hAnsiTheme="majorHAnsi" w:cs="Arial"/>
                <w:b/>
                <w:i/>
                <w:sz w:val="26"/>
                <w:szCs w:val="26"/>
              </w:rPr>
              <w:t>”</w:t>
            </w:r>
          </w:p>
        </w:tc>
      </w:tr>
      <w:tr w:rsidR="00D8528E" w:rsidRPr="00961CE5" w:rsidTr="00C64624">
        <w:tc>
          <w:tcPr>
            <w:tcW w:w="747" w:type="dxa"/>
            <w:vMerge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</w:tcPr>
          <w:p w:rsidR="00D8528E" w:rsidRPr="000076A2" w:rsidRDefault="00C64624" w:rsidP="00C64624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7</w:t>
            </w:r>
            <w:r w:rsidR="004868F5">
              <w:rPr>
                <w:rFonts w:asciiTheme="majorHAnsi" w:hAnsiTheme="majorHAnsi" w:cs="Arial"/>
                <w:b/>
                <w:i/>
                <w:sz w:val="26"/>
                <w:szCs w:val="26"/>
              </w:rPr>
              <w:t>:</w:t>
            </w: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5210" w:type="dxa"/>
            <w:shd w:val="clear" w:color="auto" w:fill="auto"/>
          </w:tcPr>
          <w:p w:rsidR="00D8528E" w:rsidRPr="000076A2" w:rsidRDefault="00D8528E" w:rsidP="00E05EF1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sz w:val="26"/>
                <w:szCs w:val="26"/>
              </w:rPr>
              <w:t xml:space="preserve">Azerbaijani </w:t>
            </w:r>
            <w:r w:rsidR="00E05EF1">
              <w:rPr>
                <w:rFonts w:asciiTheme="majorHAnsi" w:hAnsiTheme="majorHAnsi" w:cs="Arial"/>
                <w:b/>
                <w:sz w:val="26"/>
                <w:szCs w:val="26"/>
              </w:rPr>
              <w:t>Music</w:t>
            </w:r>
          </w:p>
        </w:tc>
        <w:tc>
          <w:tcPr>
            <w:tcW w:w="3060" w:type="dxa"/>
            <w:shd w:val="clear" w:color="auto" w:fill="auto"/>
          </w:tcPr>
          <w:p w:rsidR="00D8528E" w:rsidRPr="00132ACC" w:rsidRDefault="00AC4750" w:rsidP="00AC4750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Vahid</w:t>
            </w:r>
            <w:proofErr w:type="spellEnd"/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Bayat</w:t>
            </w:r>
            <w:proofErr w:type="spellEnd"/>
          </w:p>
        </w:tc>
      </w:tr>
      <w:tr w:rsidR="00E05EF1" w:rsidRPr="00961CE5" w:rsidTr="00C64624">
        <w:tc>
          <w:tcPr>
            <w:tcW w:w="747" w:type="dxa"/>
            <w:vMerge/>
            <w:shd w:val="clear" w:color="auto" w:fill="auto"/>
          </w:tcPr>
          <w:p w:rsidR="00E05EF1" w:rsidRPr="000076A2" w:rsidRDefault="00E05EF1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</w:tcPr>
          <w:p w:rsidR="00E05EF1" w:rsidRPr="000076A2" w:rsidRDefault="004868F5" w:rsidP="00C64624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7:</w:t>
            </w:r>
            <w:r w:rsidR="00C64624">
              <w:rPr>
                <w:rFonts w:asciiTheme="majorHAnsi" w:hAnsiTheme="majorHAnsi" w:cs="Arial"/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5210" w:type="dxa"/>
            <w:shd w:val="clear" w:color="auto" w:fill="auto"/>
          </w:tcPr>
          <w:p w:rsidR="00E05EF1" w:rsidRPr="000076A2" w:rsidRDefault="00E05EF1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Azerbaijani Dance</w:t>
            </w:r>
          </w:p>
        </w:tc>
        <w:tc>
          <w:tcPr>
            <w:tcW w:w="3060" w:type="dxa"/>
            <w:shd w:val="clear" w:color="auto" w:fill="auto"/>
          </w:tcPr>
          <w:p w:rsidR="00E05EF1" w:rsidRPr="000076A2" w:rsidRDefault="00E05EF1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E05EF1">
              <w:rPr>
                <w:rFonts w:asciiTheme="majorHAnsi" w:hAnsiTheme="majorHAnsi" w:cs="Arial"/>
                <w:b/>
                <w:i/>
                <w:sz w:val="26"/>
                <w:szCs w:val="26"/>
              </w:rPr>
              <w:t>“</w:t>
            </w:r>
            <w:proofErr w:type="spellStart"/>
            <w:r w:rsidRPr="00E05EF1">
              <w:rPr>
                <w:rFonts w:asciiTheme="majorHAnsi" w:hAnsiTheme="majorHAnsi" w:cs="Arial"/>
                <w:b/>
                <w:i/>
                <w:sz w:val="26"/>
                <w:szCs w:val="26"/>
              </w:rPr>
              <w:t>Nazeleme</w:t>
            </w:r>
            <w:proofErr w:type="spellEnd"/>
            <w:r w:rsidRPr="00E05EF1">
              <w:rPr>
                <w:rFonts w:asciiTheme="majorHAnsi" w:hAnsiTheme="majorHAnsi" w:cs="Arial"/>
                <w:b/>
                <w:i/>
                <w:sz w:val="26"/>
                <w:szCs w:val="26"/>
              </w:rPr>
              <w:t>”</w:t>
            </w:r>
          </w:p>
        </w:tc>
      </w:tr>
      <w:tr w:rsidR="00D8528E" w:rsidRPr="00961CE5" w:rsidTr="00C64624">
        <w:tc>
          <w:tcPr>
            <w:tcW w:w="747" w:type="dxa"/>
            <w:vMerge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</w:tcPr>
          <w:p w:rsidR="00D8528E" w:rsidRPr="000076A2" w:rsidRDefault="004868F5" w:rsidP="00C64624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7:</w:t>
            </w:r>
            <w:r w:rsidR="00C64624">
              <w:rPr>
                <w:rFonts w:asciiTheme="majorHAnsi" w:hAnsiTheme="majorHAnsi" w:cs="Arial"/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5210" w:type="dxa"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sz w:val="26"/>
                <w:szCs w:val="26"/>
              </w:rPr>
              <w:t>Dinner</w:t>
            </w:r>
          </w:p>
        </w:tc>
        <w:tc>
          <w:tcPr>
            <w:tcW w:w="3060" w:type="dxa"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D8528E" w:rsidRPr="00961CE5" w:rsidTr="00C64624">
        <w:tc>
          <w:tcPr>
            <w:tcW w:w="747" w:type="dxa"/>
            <w:vMerge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auto"/>
          </w:tcPr>
          <w:p w:rsidR="00D8528E" w:rsidRPr="000076A2" w:rsidRDefault="00D8528E" w:rsidP="00C64624">
            <w:pPr>
              <w:spacing w:line="360" w:lineRule="auto"/>
              <w:contextualSpacing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i/>
                <w:sz w:val="26"/>
                <w:szCs w:val="26"/>
              </w:rPr>
              <w:t>8:</w:t>
            </w:r>
            <w:r w:rsidR="00C64624">
              <w:rPr>
                <w:rFonts w:asciiTheme="majorHAnsi" w:hAnsiTheme="majorHAnsi" w:cs="Arial"/>
                <w:b/>
                <w:i/>
                <w:sz w:val="26"/>
                <w:szCs w:val="26"/>
              </w:rPr>
              <w:t>3</w:t>
            </w:r>
            <w:r w:rsidRPr="000076A2">
              <w:rPr>
                <w:rFonts w:asciiTheme="majorHAnsi" w:hAnsiTheme="majorHAnsi" w:cs="Arial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5210" w:type="dxa"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076A2">
              <w:rPr>
                <w:rFonts w:asciiTheme="majorHAnsi" w:hAnsiTheme="majorHAnsi" w:cs="Arial"/>
                <w:b/>
                <w:sz w:val="26"/>
                <w:szCs w:val="26"/>
              </w:rPr>
              <w:t>Program Adjourns</w:t>
            </w:r>
          </w:p>
        </w:tc>
        <w:tc>
          <w:tcPr>
            <w:tcW w:w="3060" w:type="dxa"/>
            <w:shd w:val="clear" w:color="auto" w:fill="auto"/>
          </w:tcPr>
          <w:p w:rsidR="00D8528E" w:rsidRPr="000076A2" w:rsidRDefault="00D8528E" w:rsidP="0042778E">
            <w:pPr>
              <w:spacing w:line="360" w:lineRule="auto"/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</w:tbl>
    <w:p w:rsidR="00217DE4" w:rsidRPr="00961CE5" w:rsidRDefault="00217DE4" w:rsidP="00C97CFD">
      <w:pPr>
        <w:rPr>
          <w:rFonts w:ascii="Arial" w:hAnsi="Arial" w:cs="Arial"/>
          <w:color w:val="C00000"/>
          <w:sz w:val="32"/>
          <w:szCs w:val="32"/>
        </w:rPr>
      </w:pPr>
    </w:p>
    <w:sectPr w:rsidR="00217DE4" w:rsidRPr="00961CE5" w:rsidSect="003604C4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3E" w:rsidRDefault="00FB013E" w:rsidP="007E4A53">
      <w:pPr>
        <w:spacing w:after="0" w:line="240" w:lineRule="auto"/>
      </w:pPr>
      <w:r>
        <w:separator/>
      </w:r>
    </w:p>
  </w:endnote>
  <w:endnote w:type="continuationSeparator" w:id="0">
    <w:p w:rsidR="00FB013E" w:rsidRDefault="00FB013E" w:rsidP="007E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C4" w:rsidRPr="00C97CFD" w:rsidRDefault="00C97CFD" w:rsidP="00C97CFD">
    <w:pPr>
      <w:spacing w:line="264" w:lineRule="auto"/>
      <w:contextualSpacing/>
      <w:jc w:val="center"/>
      <w:rPr>
        <w:b/>
        <w:color w:val="C00000"/>
      </w:rPr>
    </w:pPr>
    <w:r w:rsidRPr="00C97CFD">
      <w:rPr>
        <w:b/>
        <w:color w:val="C00000"/>
      </w:rPr>
      <w:t>www.gen.usc.edu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3604C4" w:rsidTr="003604C4">
      <w:tc>
        <w:tcPr>
          <w:tcW w:w="4788" w:type="dxa"/>
          <w:shd w:val="clear" w:color="auto" w:fill="auto"/>
        </w:tcPr>
        <w:p w:rsidR="003604C4" w:rsidRPr="003604C4" w:rsidRDefault="003604C4" w:rsidP="003604C4">
          <w:pPr>
            <w:spacing w:line="264" w:lineRule="auto"/>
            <w:contextualSpacing/>
          </w:pPr>
          <w:r w:rsidRPr="003604C4">
            <w:rPr>
              <w:b/>
            </w:rPr>
            <w:t>Date:</w:t>
          </w:r>
          <w:r w:rsidR="00B9605A">
            <w:t xml:space="preserve"> September 18</w:t>
          </w:r>
          <w:r w:rsidR="00F9246B">
            <w:t>, 2014</w:t>
          </w:r>
        </w:p>
        <w:p w:rsidR="003604C4" w:rsidRDefault="003604C4" w:rsidP="003604C4">
          <w:pPr>
            <w:spacing w:line="264" w:lineRule="auto"/>
            <w:contextualSpacing/>
          </w:pPr>
          <w:r w:rsidRPr="003604C4">
            <w:rPr>
              <w:b/>
            </w:rPr>
            <w:t>Location:</w:t>
          </w:r>
          <w:r w:rsidRPr="003604C4">
            <w:t xml:space="preserve"> </w:t>
          </w:r>
          <w:r w:rsidR="002D69DA">
            <w:t>TBD</w:t>
          </w:r>
        </w:p>
        <w:p w:rsidR="003604C4" w:rsidRPr="003604C4" w:rsidRDefault="003604C4" w:rsidP="003604C4">
          <w:pPr>
            <w:spacing w:line="264" w:lineRule="auto"/>
            <w:contextualSpacing/>
          </w:pPr>
          <w:r w:rsidRPr="003604C4">
            <w:t>University of Southern California</w:t>
          </w:r>
        </w:p>
      </w:tc>
      <w:tc>
        <w:tcPr>
          <w:tcW w:w="4788" w:type="dxa"/>
          <w:shd w:val="clear" w:color="auto" w:fill="auto"/>
        </w:tcPr>
        <w:p w:rsidR="003604C4" w:rsidRPr="003604C4" w:rsidRDefault="003604C4" w:rsidP="003604C4">
          <w:pPr>
            <w:spacing w:line="264" w:lineRule="auto"/>
            <w:contextualSpacing/>
            <w:jc w:val="right"/>
          </w:pPr>
          <w:r w:rsidRPr="003604C4">
            <w:rPr>
              <w:b/>
            </w:rPr>
            <w:t>Address:</w:t>
          </w:r>
          <w:r w:rsidR="00230A68">
            <w:t xml:space="preserve"> University Park Campus</w:t>
          </w:r>
          <w:r w:rsidRPr="003604C4">
            <w:t>,</w:t>
          </w:r>
        </w:p>
        <w:p w:rsidR="003604C4" w:rsidRPr="003604C4" w:rsidRDefault="003604C4" w:rsidP="003604C4">
          <w:pPr>
            <w:spacing w:line="264" w:lineRule="auto"/>
            <w:contextualSpacing/>
            <w:jc w:val="right"/>
          </w:pPr>
          <w:r w:rsidRPr="003604C4">
            <w:t>Los Angeles, CA 90089</w:t>
          </w:r>
        </w:p>
        <w:p w:rsidR="003604C4" w:rsidRDefault="003604C4" w:rsidP="003604C4">
          <w:pPr>
            <w:spacing w:line="264" w:lineRule="auto"/>
            <w:contextualSpacing/>
            <w:rPr>
              <w:b/>
            </w:rPr>
          </w:pPr>
        </w:p>
      </w:tc>
    </w:tr>
  </w:tbl>
  <w:p w:rsidR="003604C4" w:rsidRDefault="003604C4" w:rsidP="003604C4">
    <w:pPr>
      <w:spacing w:line="264" w:lineRule="auto"/>
      <w:contextualSpacing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3E" w:rsidRDefault="00FB013E" w:rsidP="007E4A53">
      <w:pPr>
        <w:spacing w:after="0" w:line="240" w:lineRule="auto"/>
      </w:pPr>
      <w:r>
        <w:separator/>
      </w:r>
    </w:p>
  </w:footnote>
  <w:footnote w:type="continuationSeparator" w:id="0">
    <w:p w:rsidR="00FB013E" w:rsidRDefault="00FB013E" w:rsidP="007E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67" w:rsidRDefault="00BC56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-390525</wp:posOffset>
          </wp:positionV>
          <wp:extent cx="7219950" cy="909955"/>
          <wp:effectExtent l="0" t="0" r="0" b="4445"/>
          <wp:wrapThrough wrapText="bothSides">
            <wp:wrapPolygon edited="0">
              <wp:start x="0" y="0"/>
              <wp:lineTo x="0" y="21253"/>
              <wp:lineTo x="21543" y="21253"/>
              <wp:lineTo x="21543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19A"/>
    <w:multiLevelType w:val="hybridMultilevel"/>
    <w:tmpl w:val="04904402"/>
    <w:lvl w:ilvl="0" w:tplc="7AAE0480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6157A0D"/>
    <w:multiLevelType w:val="hybridMultilevel"/>
    <w:tmpl w:val="EE5CE8E2"/>
    <w:lvl w:ilvl="0" w:tplc="27540DF6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7"/>
    <w:rsid w:val="000076A2"/>
    <w:rsid w:val="000906CA"/>
    <w:rsid w:val="000B4851"/>
    <w:rsid w:val="000D259F"/>
    <w:rsid w:val="00104798"/>
    <w:rsid w:val="00132ACC"/>
    <w:rsid w:val="00180024"/>
    <w:rsid w:val="001C1280"/>
    <w:rsid w:val="00217DE4"/>
    <w:rsid w:val="00230A68"/>
    <w:rsid w:val="00265F8E"/>
    <w:rsid w:val="00274BD8"/>
    <w:rsid w:val="00274DE1"/>
    <w:rsid w:val="00277863"/>
    <w:rsid w:val="002D2415"/>
    <w:rsid w:val="002D69DA"/>
    <w:rsid w:val="0030208A"/>
    <w:rsid w:val="003604C4"/>
    <w:rsid w:val="003D2442"/>
    <w:rsid w:val="0042778E"/>
    <w:rsid w:val="0044552D"/>
    <w:rsid w:val="004868F5"/>
    <w:rsid w:val="005A3B4E"/>
    <w:rsid w:val="00634175"/>
    <w:rsid w:val="00716EA0"/>
    <w:rsid w:val="007408A2"/>
    <w:rsid w:val="007E4A53"/>
    <w:rsid w:val="007F2AE9"/>
    <w:rsid w:val="00805848"/>
    <w:rsid w:val="008327D3"/>
    <w:rsid w:val="00836855"/>
    <w:rsid w:val="00840AA9"/>
    <w:rsid w:val="00866159"/>
    <w:rsid w:val="008A7401"/>
    <w:rsid w:val="008D7903"/>
    <w:rsid w:val="00902974"/>
    <w:rsid w:val="00903139"/>
    <w:rsid w:val="00916759"/>
    <w:rsid w:val="00961CE5"/>
    <w:rsid w:val="00967437"/>
    <w:rsid w:val="00980A19"/>
    <w:rsid w:val="00994CA7"/>
    <w:rsid w:val="00A33B94"/>
    <w:rsid w:val="00A67412"/>
    <w:rsid w:val="00A716AE"/>
    <w:rsid w:val="00A953DB"/>
    <w:rsid w:val="00AC4750"/>
    <w:rsid w:val="00AD4C75"/>
    <w:rsid w:val="00AF3D17"/>
    <w:rsid w:val="00B7201D"/>
    <w:rsid w:val="00B76EAF"/>
    <w:rsid w:val="00B7713D"/>
    <w:rsid w:val="00B9605A"/>
    <w:rsid w:val="00BA10AE"/>
    <w:rsid w:val="00BC5667"/>
    <w:rsid w:val="00C324F8"/>
    <w:rsid w:val="00C52463"/>
    <w:rsid w:val="00C64624"/>
    <w:rsid w:val="00C7498F"/>
    <w:rsid w:val="00C97CFD"/>
    <w:rsid w:val="00CC53E8"/>
    <w:rsid w:val="00D63B0E"/>
    <w:rsid w:val="00D8528E"/>
    <w:rsid w:val="00DB3589"/>
    <w:rsid w:val="00DC6617"/>
    <w:rsid w:val="00E05EF1"/>
    <w:rsid w:val="00E97C9E"/>
    <w:rsid w:val="00EA2B62"/>
    <w:rsid w:val="00F046D7"/>
    <w:rsid w:val="00F60084"/>
    <w:rsid w:val="00F7678D"/>
    <w:rsid w:val="00F90068"/>
    <w:rsid w:val="00F9246B"/>
    <w:rsid w:val="00FB013E"/>
    <w:rsid w:val="00FC1FFB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617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53"/>
  </w:style>
  <w:style w:type="paragraph" w:styleId="Footer">
    <w:name w:val="footer"/>
    <w:basedOn w:val="Normal"/>
    <w:link w:val="FooterChar"/>
    <w:uiPriority w:val="99"/>
    <w:unhideWhenUsed/>
    <w:rsid w:val="007E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53"/>
  </w:style>
  <w:style w:type="character" w:styleId="Emphasis">
    <w:name w:val="Emphasis"/>
    <w:basedOn w:val="DefaultParagraphFont"/>
    <w:uiPriority w:val="20"/>
    <w:qFormat/>
    <w:rsid w:val="007E4A53"/>
    <w:rPr>
      <w:i/>
      <w:iCs/>
    </w:rPr>
  </w:style>
  <w:style w:type="character" w:customStyle="1" w:styleId="apple-converted-space">
    <w:name w:val="apple-converted-space"/>
    <w:basedOn w:val="DefaultParagraphFont"/>
    <w:rsid w:val="007E4A53"/>
  </w:style>
  <w:style w:type="character" w:styleId="Hyperlink">
    <w:name w:val="Hyperlink"/>
    <w:basedOn w:val="DefaultParagraphFont"/>
    <w:uiPriority w:val="99"/>
    <w:unhideWhenUsed/>
    <w:rsid w:val="00265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617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53"/>
  </w:style>
  <w:style w:type="paragraph" w:styleId="Footer">
    <w:name w:val="footer"/>
    <w:basedOn w:val="Normal"/>
    <w:link w:val="FooterChar"/>
    <w:uiPriority w:val="99"/>
    <w:unhideWhenUsed/>
    <w:rsid w:val="007E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53"/>
  </w:style>
  <w:style w:type="character" w:styleId="Emphasis">
    <w:name w:val="Emphasis"/>
    <w:basedOn w:val="DefaultParagraphFont"/>
    <w:uiPriority w:val="20"/>
    <w:qFormat/>
    <w:rsid w:val="007E4A53"/>
    <w:rPr>
      <w:i/>
      <w:iCs/>
    </w:rPr>
  </w:style>
  <w:style w:type="character" w:customStyle="1" w:styleId="apple-converted-space">
    <w:name w:val="apple-converted-space"/>
    <w:basedOn w:val="DefaultParagraphFont"/>
    <w:rsid w:val="007E4A53"/>
  </w:style>
  <w:style w:type="character" w:styleId="Hyperlink">
    <w:name w:val="Hyperlink"/>
    <w:basedOn w:val="DefaultParagraphFont"/>
    <w:uiPriority w:val="99"/>
    <w:unhideWhenUsed/>
    <w:rsid w:val="00265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rgbClr val="C00000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Aminzadeh</dc:creator>
  <cp:lastModifiedBy>Fred Aminzadeh</cp:lastModifiedBy>
  <cp:revision>4</cp:revision>
  <dcterms:created xsi:type="dcterms:W3CDTF">2014-08-29T04:14:00Z</dcterms:created>
  <dcterms:modified xsi:type="dcterms:W3CDTF">2014-08-31T00:56:00Z</dcterms:modified>
</cp:coreProperties>
</file>